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1B0B" w:rsidRPr="00BD1683" w:rsidRDefault="00631B0B" w:rsidP="00631B0B">
      <w:pPr>
        <w:autoSpaceDE w:val="0"/>
        <w:autoSpaceDN w:val="0"/>
        <w:adjustRightInd w:val="0"/>
        <w:jc w:val="center"/>
        <w:rPr>
          <w:rFonts w:cstheme="minorHAnsi"/>
          <w:b/>
          <w:sz w:val="24"/>
          <w:szCs w:val="24"/>
        </w:rPr>
      </w:pPr>
      <w:r w:rsidRPr="00BD1683">
        <w:rPr>
          <w:rFonts w:cstheme="minorHAnsi"/>
          <w:b/>
          <w:sz w:val="24"/>
          <w:szCs w:val="24"/>
        </w:rPr>
        <w:t>UNE 24</w:t>
      </w:r>
      <w:r w:rsidRPr="00BD1683">
        <w:rPr>
          <w:rFonts w:cstheme="minorHAnsi"/>
          <w:b/>
          <w:sz w:val="24"/>
          <w:szCs w:val="24"/>
          <w:vertAlign w:val="superscript"/>
        </w:rPr>
        <w:t xml:space="preserve">ème </w:t>
      </w:r>
      <w:r w:rsidRPr="00BD1683">
        <w:rPr>
          <w:rFonts w:cstheme="minorHAnsi"/>
          <w:b/>
          <w:sz w:val="24"/>
          <w:szCs w:val="24"/>
        </w:rPr>
        <w:t>EDITION PETILLANTE</w:t>
      </w:r>
    </w:p>
    <w:p w:rsidR="00631B0B" w:rsidRPr="00BD1683" w:rsidRDefault="00631B0B" w:rsidP="00631B0B">
      <w:pPr>
        <w:autoSpaceDE w:val="0"/>
        <w:autoSpaceDN w:val="0"/>
        <w:adjustRightInd w:val="0"/>
        <w:jc w:val="center"/>
        <w:rPr>
          <w:rFonts w:cstheme="minorHAnsi"/>
          <w:b/>
          <w:sz w:val="24"/>
          <w:szCs w:val="24"/>
        </w:rPr>
      </w:pPr>
      <w:r w:rsidRPr="00BD1683">
        <w:rPr>
          <w:rFonts w:cstheme="minorHAnsi"/>
          <w:b/>
          <w:sz w:val="24"/>
          <w:szCs w:val="24"/>
        </w:rPr>
        <w:t xml:space="preserve">3 402 visiteurs professionnels uniques et 4 257 auditeurs aux conférences et ateliers </w:t>
      </w:r>
    </w:p>
    <w:p w:rsidR="00631B0B" w:rsidRDefault="00631B0B" w:rsidP="00631B0B">
      <w:pPr>
        <w:jc w:val="center"/>
        <w:rPr>
          <w:rFonts w:eastAsia="Times New Roman" w:cstheme="minorHAnsi"/>
          <w:sz w:val="24"/>
          <w:szCs w:val="24"/>
        </w:rPr>
      </w:pPr>
      <w:r w:rsidRPr="00BD1683">
        <w:rPr>
          <w:rFonts w:cstheme="minorHAnsi"/>
          <w:noProof/>
          <w:sz w:val="24"/>
          <w:szCs w:val="24"/>
          <w:lang w:eastAsia="fr-FR"/>
        </w:rPr>
        <w:drawing>
          <wp:inline distT="0" distB="0" distL="0" distR="0" wp14:anchorId="3303898E" wp14:editId="29C0D172">
            <wp:extent cx="2330808" cy="1390650"/>
            <wp:effectExtent l="0" t="0" r="0" b="0"/>
            <wp:docPr id="8315" name="Image 8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38661" cy="1395336"/>
                    </a:xfrm>
                    <a:prstGeom prst="rect">
                      <a:avLst/>
                    </a:prstGeom>
                    <a:noFill/>
                    <a:ln>
                      <a:noFill/>
                    </a:ln>
                  </pic:spPr>
                </pic:pic>
              </a:graphicData>
            </a:graphic>
          </wp:inline>
        </w:drawing>
      </w:r>
      <w:r w:rsidRPr="00BD1683">
        <w:rPr>
          <w:rFonts w:cstheme="minorHAnsi"/>
          <w:noProof/>
          <w:sz w:val="24"/>
          <w:szCs w:val="24"/>
          <w:lang w:eastAsia="fr-FR"/>
        </w:rPr>
        <w:drawing>
          <wp:inline distT="0" distB="0" distL="0" distR="0" wp14:anchorId="652FD97B" wp14:editId="77B72011">
            <wp:extent cx="1209675" cy="892256"/>
            <wp:effectExtent l="0" t="0" r="0" b="3175"/>
            <wp:docPr id="8316" name="Image 8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41335" cy="915608"/>
                    </a:xfrm>
                    <a:prstGeom prst="rect">
                      <a:avLst/>
                    </a:prstGeom>
                    <a:noFill/>
                    <a:ln>
                      <a:noFill/>
                    </a:ln>
                  </pic:spPr>
                </pic:pic>
              </a:graphicData>
            </a:graphic>
          </wp:inline>
        </w:drawing>
      </w:r>
    </w:p>
    <w:p w:rsidR="00631B0B" w:rsidRPr="00E609B5" w:rsidRDefault="00631B0B" w:rsidP="00631B0B">
      <w:pPr>
        <w:spacing w:after="0" w:line="240" w:lineRule="auto"/>
        <w:jc w:val="both"/>
        <w:rPr>
          <w:rFonts w:ascii="Arial" w:eastAsia="Times New Roman" w:hAnsi="Arial" w:cs="Arial"/>
        </w:rPr>
      </w:pPr>
      <w:bookmarkStart w:id="0" w:name="_Hlk510538290"/>
      <w:r w:rsidRPr="00E609B5">
        <w:rPr>
          <w:rFonts w:ascii="Arial" w:eastAsia="Times New Roman" w:hAnsi="Arial" w:cs="Arial"/>
          <w:b/>
        </w:rPr>
        <w:t xml:space="preserve">Le salon </w:t>
      </w:r>
      <w:r w:rsidRPr="00E609B5">
        <w:rPr>
          <w:rFonts w:ascii="Arial" w:eastAsia="Times New Roman" w:hAnsi="Arial" w:cs="Arial"/>
          <w:b/>
          <w:bCs/>
        </w:rPr>
        <w:t>DOCUMATION &amp; le DATA INTELLIGENCE FORUM/i-expo- le rendez-vous</w:t>
      </w:r>
      <w:r w:rsidRPr="00E609B5">
        <w:rPr>
          <w:rFonts w:ascii="Arial" w:eastAsia="Times New Roman" w:hAnsi="Arial" w:cs="Arial"/>
          <w:bCs/>
        </w:rPr>
        <w:t xml:space="preserve"> </w:t>
      </w:r>
      <w:r w:rsidRPr="00E609B5">
        <w:rPr>
          <w:rFonts w:ascii="Arial" w:eastAsia="Times New Roman" w:hAnsi="Arial" w:cs="Arial"/>
          <w:b/>
          <w:bCs/>
        </w:rPr>
        <w:t>annuel des</w:t>
      </w:r>
      <w:r w:rsidRPr="00E609B5">
        <w:rPr>
          <w:rFonts w:ascii="Arial" w:eastAsia="Times New Roman" w:hAnsi="Arial" w:cs="Arial"/>
          <w:bCs/>
        </w:rPr>
        <w:t xml:space="preserve"> </w:t>
      </w:r>
      <w:r w:rsidRPr="00E609B5">
        <w:rPr>
          <w:rStyle w:val="lev"/>
          <w:rFonts w:ascii="Arial" w:hAnsi="Arial" w:cs="Arial"/>
        </w:rPr>
        <w:t xml:space="preserve">professionnels du management de l'information, des processus documentaires et de la Data - a battu son plein tant au niveau des conférences que dans les allées… </w:t>
      </w:r>
      <w:r w:rsidRPr="00E609B5">
        <w:rPr>
          <w:rStyle w:val="lev"/>
          <w:rFonts w:ascii="Arial" w:hAnsi="Arial" w:cs="Arial"/>
          <w:b w:val="0"/>
        </w:rPr>
        <w:t>Malgré la grève du Jeudi 22 mars</w:t>
      </w:r>
      <w:r w:rsidRPr="00E609B5">
        <w:rPr>
          <w:rStyle w:val="lev"/>
          <w:rFonts w:ascii="Arial" w:hAnsi="Arial" w:cs="Arial"/>
        </w:rPr>
        <w:t xml:space="preserve">, ils ont été </w:t>
      </w:r>
      <w:r w:rsidRPr="00E609B5">
        <w:rPr>
          <w:rFonts w:ascii="Arial" w:hAnsi="Arial" w:cs="Arial"/>
          <w:b/>
        </w:rPr>
        <w:t xml:space="preserve">3 402 visiteurs professionnels </w:t>
      </w:r>
      <w:proofErr w:type="gramStart"/>
      <w:r w:rsidRPr="00E609B5">
        <w:rPr>
          <w:rFonts w:ascii="Arial" w:hAnsi="Arial" w:cs="Arial"/>
          <w:b/>
        </w:rPr>
        <w:t>uniques  et</w:t>
      </w:r>
      <w:proofErr w:type="gramEnd"/>
      <w:r w:rsidRPr="00E609B5">
        <w:rPr>
          <w:rFonts w:ascii="Arial" w:hAnsi="Arial" w:cs="Arial"/>
          <w:b/>
        </w:rPr>
        <w:t xml:space="preserve">  4 257 auditeurs aux conférences et ateliers exposants qui se sont rendus à cette 24</w:t>
      </w:r>
      <w:r w:rsidRPr="00E609B5">
        <w:rPr>
          <w:rFonts w:ascii="Arial" w:hAnsi="Arial" w:cs="Arial"/>
          <w:b/>
          <w:vertAlign w:val="superscript"/>
        </w:rPr>
        <w:t>ème</w:t>
      </w:r>
      <w:r w:rsidRPr="00E609B5">
        <w:rPr>
          <w:rFonts w:ascii="Arial" w:hAnsi="Arial" w:cs="Arial"/>
          <w:b/>
        </w:rPr>
        <w:t xml:space="preserve"> édition. </w:t>
      </w:r>
      <w:r w:rsidRPr="00E609B5">
        <w:rPr>
          <w:rFonts w:ascii="Arial" w:hAnsi="Arial" w:cs="Arial"/>
        </w:rPr>
        <w:t xml:space="preserve">Au total </w:t>
      </w:r>
      <w:r w:rsidRPr="00E609B5">
        <w:rPr>
          <w:rFonts w:ascii="Arial" w:hAnsi="Arial" w:cs="Arial"/>
          <w:b/>
        </w:rPr>
        <w:t xml:space="preserve">le Hall 4 </w:t>
      </w:r>
      <w:r w:rsidRPr="00E609B5">
        <w:rPr>
          <w:rFonts w:ascii="Arial" w:hAnsi="Arial" w:cs="Arial"/>
        </w:rPr>
        <w:t>(Salons RH/</w:t>
      </w:r>
      <w:proofErr w:type="spellStart"/>
      <w:r w:rsidRPr="00E609B5">
        <w:rPr>
          <w:rFonts w:ascii="Arial" w:hAnsi="Arial" w:cs="Arial"/>
        </w:rPr>
        <w:t>eLearning</w:t>
      </w:r>
      <w:proofErr w:type="spellEnd"/>
      <w:r w:rsidRPr="00E609B5">
        <w:rPr>
          <w:rFonts w:ascii="Arial" w:hAnsi="Arial" w:cs="Arial"/>
        </w:rPr>
        <w:t xml:space="preserve"> – Salon </w:t>
      </w:r>
      <w:proofErr w:type="spellStart"/>
      <w:r w:rsidRPr="00E609B5">
        <w:rPr>
          <w:rFonts w:ascii="Arial" w:hAnsi="Arial" w:cs="Arial"/>
        </w:rPr>
        <w:t>Documation</w:t>
      </w:r>
      <w:proofErr w:type="spellEnd"/>
      <w:r w:rsidRPr="00E609B5">
        <w:rPr>
          <w:rFonts w:ascii="Arial" w:hAnsi="Arial" w:cs="Arial"/>
        </w:rPr>
        <w:t xml:space="preserve"> </w:t>
      </w:r>
      <w:r w:rsidRPr="00E609B5">
        <w:rPr>
          <w:rFonts w:ascii="Arial" w:eastAsia="Times New Roman" w:hAnsi="Arial" w:cs="Arial"/>
        </w:rPr>
        <w:t xml:space="preserve">Solutions Intranet, Collaboratif, Digital </w:t>
      </w:r>
      <w:proofErr w:type="spellStart"/>
      <w:r w:rsidRPr="00E609B5">
        <w:rPr>
          <w:rFonts w:ascii="Arial" w:eastAsia="Times New Roman" w:hAnsi="Arial" w:cs="Arial"/>
        </w:rPr>
        <w:t>Worplace</w:t>
      </w:r>
      <w:proofErr w:type="spellEnd"/>
      <w:r w:rsidRPr="00E609B5">
        <w:rPr>
          <w:rFonts w:ascii="Arial" w:eastAsia="Times New Roman" w:hAnsi="Arial" w:cs="Arial"/>
        </w:rPr>
        <w:t xml:space="preserve"> &amp; RSE) </w:t>
      </w:r>
      <w:r w:rsidRPr="00E609B5">
        <w:rPr>
          <w:rFonts w:ascii="Arial" w:hAnsi="Arial" w:cs="Arial"/>
          <w:b/>
        </w:rPr>
        <w:t xml:space="preserve"> a accueilli plus</w:t>
      </w:r>
      <w:r w:rsidR="0018771A">
        <w:rPr>
          <w:rFonts w:ascii="Arial" w:hAnsi="Arial" w:cs="Arial"/>
          <w:b/>
        </w:rPr>
        <w:t xml:space="preserve"> de </w:t>
      </w:r>
      <w:bookmarkStart w:id="1" w:name="_GoBack"/>
      <w:bookmarkEnd w:id="1"/>
      <w:r w:rsidRPr="00E609B5">
        <w:rPr>
          <w:rFonts w:ascii="Arial" w:hAnsi="Arial" w:cs="Arial"/>
          <w:b/>
        </w:rPr>
        <w:t>14 000 visiteurs</w:t>
      </w:r>
      <w:r w:rsidRPr="00E609B5">
        <w:rPr>
          <w:rFonts w:ascii="Arial" w:hAnsi="Arial" w:cs="Arial"/>
        </w:rPr>
        <w:t xml:space="preserve">  professionnels </w:t>
      </w:r>
    </w:p>
    <w:p w:rsidR="00631B0B" w:rsidRPr="00E609B5" w:rsidRDefault="00631B0B" w:rsidP="00631B0B">
      <w:pPr>
        <w:autoSpaceDE w:val="0"/>
        <w:autoSpaceDN w:val="0"/>
        <w:adjustRightInd w:val="0"/>
        <w:spacing w:after="0" w:line="240" w:lineRule="auto"/>
        <w:jc w:val="both"/>
        <w:rPr>
          <w:rFonts w:ascii="Arial" w:eastAsia="Times New Roman" w:hAnsi="Arial" w:cs="Arial"/>
        </w:rPr>
      </w:pPr>
      <w:r w:rsidRPr="00E609B5">
        <w:rPr>
          <w:rFonts w:ascii="Arial" w:hAnsi="Arial" w:cs="Arial"/>
          <w:noProof/>
          <w:lang w:eastAsia="fr-FR"/>
        </w:rPr>
        <w:drawing>
          <wp:inline distT="0" distB="0" distL="0" distR="0" wp14:anchorId="47562AF4" wp14:editId="4FBAB95E">
            <wp:extent cx="2838450" cy="2128839"/>
            <wp:effectExtent l="0" t="0" r="0" b="508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46418" cy="2134815"/>
                    </a:xfrm>
                    <a:prstGeom prst="rect">
                      <a:avLst/>
                    </a:prstGeom>
                    <a:noFill/>
                    <a:ln>
                      <a:noFill/>
                    </a:ln>
                  </pic:spPr>
                </pic:pic>
              </a:graphicData>
            </a:graphic>
          </wp:inline>
        </w:drawing>
      </w:r>
      <w:r w:rsidRPr="00E609B5">
        <w:rPr>
          <w:rFonts w:ascii="Arial" w:hAnsi="Arial" w:cs="Arial"/>
          <w:noProof/>
          <w:lang w:eastAsia="fr-FR"/>
        </w:rPr>
        <w:drawing>
          <wp:inline distT="0" distB="0" distL="0" distR="0" wp14:anchorId="4966261C" wp14:editId="6ED0EDA4">
            <wp:extent cx="2876550" cy="2157412"/>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99491" cy="2174618"/>
                    </a:xfrm>
                    <a:prstGeom prst="rect">
                      <a:avLst/>
                    </a:prstGeom>
                    <a:noFill/>
                    <a:ln>
                      <a:noFill/>
                    </a:ln>
                  </pic:spPr>
                </pic:pic>
              </a:graphicData>
            </a:graphic>
          </wp:inline>
        </w:drawing>
      </w:r>
    </w:p>
    <w:p w:rsidR="00631B0B" w:rsidRPr="00E609B5" w:rsidRDefault="00631B0B" w:rsidP="00631B0B">
      <w:pPr>
        <w:autoSpaceDE w:val="0"/>
        <w:autoSpaceDN w:val="0"/>
        <w:adjustRightInd w:val="0"/>
        <w:spacing w:after="0" w:line="240" w:lineRule="auto"/>
        <w:jc w:val="both"/>
        <w:rPr>
          <w:rFonts w:ascii="Arial" w:eastAsia="Times New Roman" w:hAnsi="Arial" w:cs="Arial"/>
        </w:rPr>
      </w:pPr>
    </w:p>
    <w:p w:rsidR="00631B0B" w:rsidRPr="00E609B5" w:rsidRDefault="00631B0B" w:rsidP="00631B0B">
      <w:pPr>
        <w:spacing w:after="0" w:line="240" w:lineRule="auto"/>
        <w:jc w:val="both"/>
        <w:outlineLvl w:val="1"/>
        <w:rPr>
          <w:rFonts w:ascii="Arial" w:eastAsia="Times New Roman" w:hAnsi="Arial" w:cs="Arial"/>
        </w:rPr>
      </w:pPr>
      <w:r w:rsidRPr="00E609B5">
        <w:rPr>
          <w:rFonts w:ascii="Arial" w:eastAsia="Times New Roman" w:hAnsi="Arial" w:cs="Arial"/>
          <w:b/>
          <w:bCs/>
          <w:lang w:eastAsia="fr-FR"/>
        </w:rPr>
        <w:t xml:space="preserve">L’édition 2018 a confirmé que c’est LE rendez-vous indispensable pour se tenir au courant de </w:t>
      </w:r>
      <w:r w:rsidRPr="00E609B5">
        <w:rPr>
          <w:rFonts w:ascii="Arial" w:eastAsia="Times New Roman" w:hAnsi="Arial" w:cs="Arial"/>
          <w:b/>
        </w:rPr>
        <w:t xml:space="preserve">tous </w:t>
      </w:r>
      <w:r w:rsidRPr="00E609B5">
        <w:rPr>
          <w:rFonts w:ascii="Arial" w:hAnsi="Arial" w:cs="Arial"/>
          <w:b/>
        </w:rPr>
        <w:t>les enjeux de la transformation numérique,</w:t>
      </w:r>
      <w:r w:rsidRPr="00E609B5">
        <w:rPr>
          <w:rFonts w:ascii="Arial" w:hAnsi="Arial" w:cs="Arial"/>
        </w:rPr>
        <w:t xml:space="preserve"> de</w:t>
      </w:r>
      <w:r w:rsidRPr="00E609B5">
        <w:rPr>
          <w:rFonts w:ascii="Arial" w:hAnsi="Arial" w:cs="Arial"/>
          <w:b/>
        </w:rPr>
        <w:t xml:space="preserve"> la gouvernance de l’information et de la valorisation de la Data </w:t>
      </w:r>
      <w:r w:rsidRPr="00E609B5">
        <w:rPr>
          <w:rFonts w:ascii="Arial" w:eastAsia="Times New Roman" w:hAnsi="Arial" w:cs="Arial"/>
          <w:b/>
        </w:rPr>
        <w:t>des entreprises</w:t>
      </w:r>
      <w:r w:rsidRPr="00E609B5">
        <w:rPr>
          <w:rFonts w:ascii="Arial" w:eastAsia="Times New Roman" w:hAnsi="Arial" w:cs="Arial"/>
        </w:rPr>
        <w:t xml:space="preserve"> pour tous les professionnels qui gèrent des documents, des contenus et des données.</w:t>
      </w:r>
    </w:p>
    <w:p w:rsidR="00631B0B" w:rsidRPr="00E609B5" w:rsidRDefault="00631B0B" w:rsidP="00631B0B">
      <w:pPr>
        <w:spacing w:after="0" w:line="240" w:lineRule="auto"/>
        <w:jc w:val="center"/>
        <w:outlineLvl w:val="1"/>
        <w:rPr>
          <w:rFonts w:ascii="Arial" w:hAnsi="Arial" w:cs="Arial"/>
        </w:rPr>
      </w:pPr>
    </w:p>
    <w:p w:rsidR="00631B0B" w:rsidRPr="00E609B5" w:rsidRDefault="00631B0B" w:rsidP="00631B0B">
      <w:pPr>
        <w:spacing w:after="0" w:line="240" w:lineRule="auto"/>
        <w:jc w:val="center"/>
        <w:outlineLvl w:val="1"/>
        <w:rPr>
          <w:rFonts w:ascii="Arial" w:hAnsi="Arial" w:cs="Arial"/>
          <w:b/>
        </w:rPr>
      </w:pPr>
      <w:r w:rsidRPr="00E609B5">
        <w:rPr>
          <w:rFonts w:ascii="Arial" w:hAnsi="Arial" w:cs="Arial"/>
          <w:b/>
        </w:rPr>
        <w:t>LES GRANDES TENDANCES DE L’EDITION 2018</w:t>
      </w:r>
    </w:p>
    <w:p w:rsidR="00631B0B" w:rsidRPr="00E609B5" w:rsidRDefault="00631B0B" w:rsidP="00631B0B">
      <w:pPr>
        <w:spacing w:after="0" w:line="240" w:lineRule="auto"/>
        <w:outlineLvl w:val="1"/>
        <w:rPr>
          <w:rFonts w:ascii="Arial" w:eastAsia="Times New Roman" w:hAnsi="Arial" w:cs="Arial"/>
          <w:iCs/>
          <w:lang w:eastAsia="fr-FR"/>
        </w:rPr>
      </w:pPr>
    </w:p>
    <w:p w:rsidR="00631B0B" w:rsidRPr="00E609B5" w:rsidRDefault="00631B0B" w:rsidP="00631B0B">
      <w:pPr>
        <w:spacing w:after="0" w:line="240" w:lineRule="auto"/>
        <w:outlineLvl w:val="1"/>
        <w:rPr>
          <w:rFonts w:ascii="Arial" w:eastAsia="Times New Roman" w:hAnsi="Arial" w:cs="Arial"/>
          <w:b/>
          <w:lang w:eastAsia="fr-FR"/>
        </w:rPr>
      </w:pPr>
      <w:r w:rsidRPr="00E609B5">
        <w:rPr>
          <w:rFonts w:ascii="Arial" w:eastAsia="Times New Roman" w:hAnsi="Arial" w:cs="Arial"/>
          <w:iCs/>
          <w:lang w:eastAsia="fr-FR"/>
        </w:rPr>
        <w:t xml:space="preserve">C’est désormais une habitude, </w:t>
      </w:r>
      <w:r w:rsidRPr="00E609B5">
        <w:rPr>
          <w:rFonts w:ascii="Arial" w:eastAsia="Times New Roman" w:hAnsi="Arial" w:cs="Arial"/>
          <w:b/>
          <w:iCs/>
          <w:lang w:eastAsia="fr-FR"/>
        </w:rPr>
        <w:t xml:space="preserve">les conférences et tables-rondes de </w:t>
      </w:r>
      <w:proofErr w:type="spellStart"/>
      <w:r w:rsidRPr="00E609B5">
        <w:rPr>
          <w:rFonts w:ascii="Arial" w:eastAsia="Times New Roman" w:hAnsi="Arial" w:cs="Arial"/>
          <w:b/>
          <w:iCs/>
          <w:lang w:eastAsia="fr-FR"/>
        </w:rPr>
        <w:t>Documation</w:t>
      </w:r>
      <w:proofErr w:type="spellEnd"/>
      <w:r w:rsidRPr="00E609B5">
        <w:rPr>
          <w:rFonts w:ascii="Arial" w:eastAsia="Times New Roman" w:hAnsi="Arial" w:cs="Arial"/>
          <w:b/>
          <w:iCs/>
          <w:lang w:eastAsia="fr-FR"/>
        </w:rPr>
        <w:t xml:space="preserve"> déroulent les tendances de fond indispensables à l’orientation des organisations dans leur mutation numérique.</w:t>
      </w:r>
    </w:p>
    <w:p w:rsidR="00631B0B" w:rsidRPr="00E609B5" w:rsidRDefault="00631B0B" w:rsidP="00631B0B">
      <w:pPr>
        <w:spacing w:after="0" w:line="240" w:lineRule="auto"/>
        <w:jc w:val="both"/>
        <w:rPr>
          <w:rFonts w:ascii="Arial" w:eastAsia="Times New Roman" w:hAnsi="Arial" w:cs="Arial"/>
          <w:iCs/>
          <w:lang w:eastAsia="fr-FR"/>
        </w:rPr>
      </w:pPr>
    </w:p>
    <w:p w:rsidR="00631B0B" w:rsidRPr="00E609B5" w:rsidRDefault="00631B0B" w:rsidP="00631B0B">
      <w:pPr>
        <w:spacing w:after="0" w:line="240" w:lineRule="auto"/>
        <w:jc w:val="both"/>
        <w:rPr>
          <w:rFonts w:ascii="Arial" w:eastAsia="Times New Roman" w:hAnsi="Arial" w:cs="Arial"/>
          <w:b/>
          <w:iCs/>
          <w:lang w:eastAsia="fr-FR"/>
        </w:rPr>
      </w:pPr>
      <w:r w:rsidRPr="00E609B5">
        <w:rPr>
          <w:rFonts w:ascii="Arial" w:eastAsia="Times New Roman" w:hAnsi="Arial" w:cs="Arial"/>
          <w:iCs/>
          <w:lang w:eastAsia="fr-FR"/>
        </w:rPr>
        <w:t xml:space="preserve">Dématérialisation fiscale et </w:t>
      </w:r>
      <w:proofErr w:type="spellStart"/>
      <w:r w:rsidRPr="00E609B5">
        <w:rPr>
          <w:rFonts w:ascii="Arial" w:eastAsia="Times New Roman" w:hAnsi="Arial" w:cs="Arial"/>
          <w:iCs/>
          <w:lang w:eastAsia="fr-FR"/>
        </w:rPr>
        <w:t>purchase</w:t>
      </w:r>
      <w:proofErr w:type="spellEnd"/>
      <w:r w:rsidRPr="00E609B5">
        <w:rPr>
          <w:rFonts w:ascii="Arial" w:eastAsia="Times New Roman" w:hAnsi="Arial" w:cs="Arial"/>
          <w:iCs/>
          <w:lang w:eastAsia="fr-FR"/>
        </w:rPr>
        <w:t xml:space="preserve"> to </w:t>
      </w:r>
      <w:proofErr w:type="spellStart"/>
      <w:r w:rsidRPr="00E609B5">
        <w:rPr>
          <w:rFonts w:ascii="Arial" w:eastAsia="Times New Roman" w:hAnsi="Arial" w:cs="Arial"/>
          <w:iCs/>
          <w:lang w:eastAsia="fr-FR"/>
        </w:rPr>
        <w:t>pay</w:t>
      </w:r>
      <w:proofErr w:type="spellEnd"/>
      <w:r w:rsidRPr="00E609B5">
        <w:rPr>
          <w:rFonts w:ascii="Arial" w:eastAsia="Times New Roman" w:hAnsi="Arial" w:cs="Arial"/>
          <w:iCs/>
          <w:lang w:eastAsia="fr-FR"/>
        </w:rPr>
        <w:t xml:space="preserve">, transformation et automatisation des processus métiers sont quelques exemples d’offres techniquement maitrisés mais que les entreprises ont pourtant encore du mal à intégrer dans leurs projets. Il y a encore en 2018 un fossé entre les besoins des entreprises, besoins qui ne sont pas toujours clairement identifiés et formulés, et la pléthore d’offres des fabricants, des éditeurs et des intégrateurs. </w:t>
      </w:r>
      <w:r w:rsidRPr="00E609B5">
        <w:rPr>
          <w:rFonts w:ascii="Arial" w:eastAsia="Times New Roman" w:hAnsi="Arial" w:cs="Arial"/>
          <w:b/>
          <w:iCs/>
          <w:lang w:eastAsia="fr-FR"/>
        </w:rPr>
        <w:t>La plupart des entreprises sont encore à l’amorce de leur transformation et ont une vision par métier et non pas encore globale de la dématérialisation de toutes leurs activités. </w:t>
      </w:r>
    </w:p>
    <w:p w:rsidR="00631B0B" w:rsidRPr="00E609B5" w:rsidRDefault="00631B0B" w:rsidP="00631B0B">
      <w:pPr>
        <w:spacing w:after="0" w:line="240" w:lineRule="auto"/>
        <w:jc w:val="both"/>
        <w:rPr>
          <w:rFonts w:ascii="Arial" w:eastAsia="Times New Roman" w:hAnsi="Arial" w:cs="Arial"/>
          <w:lang w:eastAsia="fr-FR"/>
        </w:rPr>
      </w:pPr>
    </w:p>
    <w:p w:rsidR="00631B0B" w:rsidRPr="00E609B5" w:rsidRDefault="00631B0B" w:rsidP="00631B0B">
      <w:pPr>
        <w:spacing w:after="0" w:line="240" w:lineRule="auto"/>
        <w:jc w:val="both"/>
        <w:rPr>
          <w:rFonts w:ascii="Arial" w:eastAsia="Times New Roman" w:hAnsi="Arial" w:cs="Arial"/>
          <w:iCs/>
          <w:lang w:eastAsia="fr-FR"/>
        </w:rPr>
      </w:pPr>
      <w:r w:rsidRPr="00E609B5">
        <w:rPr>
          <w:rFonts w:ascii="Arial" w:eastAsia="Times New Roman" w:hAnsi="Arial" w:cs="Arial"/>
          <w:b/>
          <w:iCs/>
          <w:lang w:eastAsia="fr-FR"/>
        </w:rPr>
        <w:lastRenderedPageBreak/>
        <w:t xml:space="preserve">Un facteur important devrait leur faire mettre un peu plus le pied à l’étrier : la réglementation. </w:t>
      </w:r>
      <w:proofErr w:type="spellStart"/>
      <w:r w:rsidRPr="00E609B5">
        <w:rPr>
          <w:rFonts w:ascii="Arial" w:eastAsia="Times New Roman" w:hAnsi="Arial" w:cs="Arial"/>
          <w:b/>
          <w:iCs/>
          <w:lang w:eastAsia="fr-FR"/>
        </w:rPr>
        <w:t>Eidas</w:t>
      </w:r>
      <w:proofErr w:type="spellEnd"/>
      <w:r w:rsidRPr="00E609B5">
        <w:rPr>
          <w:rFonts w:ascii="Arial" w:eastAsia="Times New Roman" w:hAnsi="Arial" w:cs="Arial"/>
          <w:b/>
          <w:iCs/>
          <w:lang w:eastAsia="fr-FR"/>
        </w:rPr>
        <w:t xml:space="preserve"> l’année dernière, RGDP cette année.</w:t>
      </w:r>
      <w:r w:rsidRPr="00E609B5">
        <w:rPr>
          <w:rFonts w:ascii="Arial" w:eastAsia="Times New Roman" w:hAnsi="Arial" w:cs="Arial"/>
          <w:iCs/>
          <w:lang w:eastAsia="fr-FR"/>
        </w:rPr>
        <w:t xml:space="preserve"> La contrainte est le meilleur accélérateur. A charge pour les professionnels de la </w:t>
      </w:r>
      <w:proofErr w:type="spellStart"/>
      <w:r w:rsidRPr="00E609B5">
        <w:rPr>
          <w:rFonts w:ascii="Arial" w:eastAsia="Times New Roman" w:hAnsi="Arial" w:cs="Arial"/>
          <w:iCs/>
          <w:lang w:eastAsia="fr-FR"/>
        </w:rPr>
        <w:t>démat</w:t>
      </w:r>
      <w:proofErr w:type="spellEnd"/>
      <w:r w:rsidRPr="00E609B5">
        <w:rPr>
          <w:rFonts w:ascii="Arial" w:eastAsia="Times New Roman" w:hAnsi="Arial" w:cs="Arial"/>
          <w:iCs/>
          <w:lang w:eastAsia="fr-FR"/>
        </w:rPr>
        <w:t xml:space="preserve"> de réguler finement le marché pour adapter les enjeux sécuritaires, normatifs et juridiques à l’inertie des prises de décisions dans les organisations.</w:t>
      </w:r>
      <w:r w:rsidRPr="00E609B5">
        <w:rPr>
          <w:rFonts w:ascii="Arial" w:eastAsia="Times New Roman" w:hAnsi="Arial" w:cs="Arial"/>
          <w:lang w:eastAsia="fr-FR"/>
        </w:rPr>
        <w:t xml:space="preserve"> </w:t>
      </w:r>
      <w:r w:rsidRPr="00E609B5">
        <w:rPr>
          <w:rFonts w:ascii="Arial" w:eastAsia="Times New Roman" w:hAnsi="Arial" w:cs="Arial"/>
          <w:iCs/>
          <w:lang w:eastAsia="fr-FR"/>
        </w:rPr>
        <w:t xml:space="preserve">L’accompagnement de celles-ci est plus que jamais nécessaire, dès lors qu’on leur parle de big data, d’IA et de BI… Une réponse cohérente est de leur fournir un service de bout en bout à travers un prestataire unique ou pour le moins présent sur une grande partie de la chaine des traitement documentaires. Ce qui implique des consolidations. Les récents rachats de </w:t>
      </w:r>
      <w:proofErr w:type="spellStart"/>
      <w:r w:rsidRPr="00E609B5">
        <w:rPr>
          <w:rFonts w:ascii="Arial" w:eastAsia="Times New Roman" w:hAnsi="Arial" w:cs="Arial"/>
          <w:iCs/>
          <w:lang w:eastAsia="fr-FR"/>
        </w:rPr>
        <w:t>Numerial</w:t>
      </w:r>
      <w:proofErr w:type="spellEnd"/>
      <w:r w:rsidRPr="00E609B5">
        <w:rPr>
          <w:rFonts w:ascii="Arial" w:eastAsia="Times New Roman" w:hAnsi="Arial" w:cs="Arial"/>
          <w:iCs/>
          <w:lang w:eastAsia="fr-FR"/>
        </w:rPr>
        <w:t xml:space="preserve"> par Konica et de </w:t>
      </w:r>
      <w:proofErr w:type="spellStart"/>
      <w:r w:rsidRPr="00E609B5">
        <w:rPr>
          <w:rFonts w:ascii="Arial" w:eastAsia="Times New Roman" w:hAnsi="Arial" w:cs="Arial"/>
          <w:iCs/>
          <w:lang w:eastAsia="fr-FR"/>
        </w:rPr>
        <w:t>Spigraph</w:t>
      </w:r>
      <w:proofErr w:type="spellEnd"/>
      <w:r w:rsidRPr="00E609B5">
        <w:rPr>
          <w:rFonts w:ascii="Arial" w:eastAsia="Times New Roman" w:hAnsi="Arial" w:cs="Arial"/>
          <w:iCs/>
          <w:lang w:eastAsia="fr-FR"/>
        </w:rPr>
        <w:t xml:space="preserve"> par </w:t>
      </w:r>
      <w:proofErr w:type="spellStart"/>
      <w:r w:rsidRPr="00E609B5">
        <w:rPr>
          <w:rFonts w:ascii="Arial" w:eastAsia="Times New Roman" w:hAnsi="Arial" w:cs="Arial"/>
          <w:iCs/>
          <w:lang w:eastAsia="fr-FR"/>
        </w:rPr>
        <w:t>Everteam</w:t>
      </w:r>
      <w:proofErr w:type="spellEnd"/>
      <w:r w:rsidRPr="00E609B5">
        <w:rPr>
          <w:rFonts w:ascii="Arial" w:eastAsia="Times New Roman" w:hAnsi="Arial" w:cs="Arial"/>
          <w:iCs/>
          <w:lang w:eastAsia="fr-FR"/>
        </w:rPr>
        <w:t xml:space="preserve"> en sont l’illustration. </w:t>
      </w:r>
    </w:p>
    <w:p w:rsidR="00631B0B" w:rsidRPr="00E609B5" w:rsidRDefault="00631B0B" w:rsidP="00631B0B">
      <w:pPr>
        <w:spacing w:after="0" w:line="240" w:lineRule="auto"/>
        <w:jc w:val="both"/>
        <w:rPr>
          <w:rFonts w:ascii="Arial" w:eastAsia="Times New Roman" w:hAnsi="Arial" w:cs="Arial"/>
          <w:iCs/>
          <w:lang w:eastAsia="fr-FR"/>
        </w:rPr>
      </w:pPr>
    </w:p>
    <w:p w:rsidR="00631B0B" w:rsidRPr="00E609B5" w:rsidRDefault="00631B0B" w:rsidP="00631B0B">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rPr>
      </w:pPr>
      <w:r w:rsidRPr="00E609B5">
        <w:rPr>
          <w:rFonts w:ascii="Arial" w:eastAsia="Times New Roman" w:hAnsi="Arial" w:cs="Arial"/>
          <w:b/>
        </w:rPr>
        <w:t>A VOS AGENDAS 2019</w:t>
      </w:r>
    </w:p>
    <w:p w:rsidR="00631B0B" w:rsidRPr="00E609B5" w:rsidRDefault="00631B0B" w:rsidP="00631B0B">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rPr>
      </w:pPr>
    </w:p>
    <w:p w:rsidR="00631B0B" w:rsidRPr="00E609B5" w:rsidRDefault="00631B0B" w:rsidP="00631B0B">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rPr>
      </w:pPr>
      <w:r w:rsidRPr="00E609B5">
        <w:rPr>
          <w:rFonts w:ascii="Arial" w:eastAsia="Times New Roman" w:hAnsi="Arial" w:cs="Arial"/>
          <w:b/>
        </w:rPr>
        <w:t xml:space="preserve">En parallèle des Salons Solutions Ressources Humaines et Solutions Intranet, Collaboratif, Digital </w:t>
      </w:r>
      <w:proofErr w:type="spellStart"/>
      <w:r w:rsidRPr="00E609B5">
        <w:rPr>
          <w:rFonts w:ascii="Arial" w:eastAsia="Times New Roman" w:hAnsi="Arial" w:cs="Arial"/>
          <w:b/>
        </w:rPr>
        <w:t>Worplace</w:t>
      </w:r>
      <w:proofErr w:type="spellEnd"/>
      <w:r w:rsidRPr="00E609B5">
        <w:rPr>
          <w:rFonts w:ascii="Arial" w:eastAsia="Times New Roman" w:hAnsi="Arial" w:cs="Arial"/>
          <w:b/>
        </w:rPr>
        <w:t xml:space="preserve"> &amp; RSE</w:t>
      </w:r>
    </w:p>
    <w:p w:rsidR="00631B0B" w:rsidRPr="00E609B5" w:rsidRDefault="00631B0B" w:rsidP="00631B0B">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rPr>
      </w:pPr>
      <w:r w:rsidRPr="00E609B5">
        <w:rPr>
          <w:rFonts w:ascii="Arial" w:eastAsia="Times New Roman" w:hAnsi="Arial" w:cs="Arial"/>
          <w:b/>
          <w:bCs/>
        </w:rPr>
        <w:t>La 25</w:t>
      </w:r>
      <w:r w:rsidRPr="00E609B5">
        <w:rPr>
          <w:rFonts w:ascii="Arial" w:eastAsia="Times New Roman" w:hAnsi="Arial" w:cs="Arial"/>
          <w:b/>
          <w:bCs/>
          <w:vertAlign w:val="superscript"/>
        </w:rPr>
        <w:t>ème</w:t>
      </w:r>
      <w:r w:rsidRPr="00E609B5">
        <w:rPr>
          <w:rFonts w:ascii="Arial" w:eastAsia="Times New Roman" w:hAnsi="Arial" w:cs="Arial"/>
          <w:b/>
          <w:bCs/>
        </w:rPr>
        <w:t xml:space="preserve"> Edition du Salon DOCUMATION &amp; le DATA INTELLIGENCE FORUM/i-expo</w:t>
      </w:r>
      <w:r w:rsidRPr="00E609B5">
        <w:rPr>
          <w:rFonts w:ascii="Arial" w:eastAsia="Times New Roman" w:hAnsi="Arial" w:cs="Arial"/>
          <w:b/>
        </w:rPr>
        <w:t xml:space="preserve"> </w:t>
      </w:r>
    </w:p>
    <w:p w:rsidR="00631B0B" w:rsidRPr="00E609B5" w:rsidRDefault="00631B0B" w:rsidP="00631B0B">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rPr>
      </w:pPr>
      <w:proofErr w:type="gramStart"/>
      <w:r w:rsidRPr="00E609B5">
        <w:rPr>
          <w:rFonts w:ascii="Arial" w:eastAsia="Times New Roman" w:hAnsi="Arial" w:cs="Arial"/>
          <w:b/>
        </w:rPr>
        <w:t>se</w:t>
      </w:r>
      <w:proofErr w:type="gramEnd"/>
      <w:r w:rsidRPr="00E609B5">
        <w:rPr>
          <w:rFonts w:ascii="Arial" w:eastAsia="Times New Roman" w:hAnsi="Arial" w:cs="Arial"/>
          <w:b/>
        </w:rPr>
        <w:t xml:space="preserve"> tiendra du 19 (*) – 21 Mars 2019 Hall 4 – Paris Porte de Versailles</w:t>
      </w:r>
    </w:p>
    <w:p w:rsidR="00631B0B" w:rsidRPr="00E609B5" w:rsidRDefault="00631B0B" w:rsidP="00631B0B">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i/>
        </w:rPr>
      </w:pPr>
      <w:r w:rsidRPr="00E609B5">
        <w:rPr>
          <w:rFonts w:ascii="Arial" w:eastAsia="Times New Roman" w:hAnsi="Arial" w:cs="Arial"/>
          <w:i/>
        </w:rPr>
        <w:t>(*) à compter de 14h00</w:t>
      </w:r>
    </w:p>
    <w:p w:rsidR="00631B0B" w:rsidRPr="00E609B5" w:rsidRDefault="00631B0B" w:rsidP="00631B0B">
      <w:pPr>
        <w:spacing w:after="0" w:line="240" w:lineRule="auto"/>
        <w:jc w:val="both"/>
        <w:rPr>
          <w:rFonts w:ascii="Arial" w:hAnsi="Arial" w:cs="Arial"/>
          <w:b/>
        </w:rPr>
      </w:pPr>
    </w:p>
    <w:p w:rsidR="00631B0B" w:rsidRPr="00E609B5" w:rsidRDefault="00631B0B" w:rsidP="00631B0B">
      <w:pPr>
        <w:spacing w:after="0" w:line="240" w:lineRule="auto"/>
        <w:jc w:val="both"/>
        <w:rPr>
          <w:rFonts w:ascii="Arial" w:hAnsi="Arial" w:cs="Arial"/>
          <w:b/>
        </w:rPr>
      </w:pPr>
    </w:p>
    <w:p w:rsidR="00631B0B" w:rsidRPr="00E609B5" w:rsidRDefault="00631B0B" w:rsidP="00631B0B">
      <w:pPr>
        <w:spacing w:after="0" w:line="240" w:lineRule="auto"/>
        <w:jc w:val="both"/>
        <w:rPr>
          <w:rFonts w:ascii="Arial" w:hAnsi="Arial" w:cs="Arial"/>
          <w:b/>
        </w:rPr>
      </w:pPr>
    </w:p>
    <w:p w:rsidR="00631B0B" w:rsidRPr="00E609B5" w:rsidRDefault="00631B0B" w:rsidP="00631B0B">
      <w:pPr>
        <w:spacing w:after="0" w:line="240" w:lineRule="auto"/>
        <w:jc w:val="both"/>
        <w:rPr>
          <w:rFonts w:ascii="Arial" w:hAnsi="Arial" w:cs="Arial"/>
          <w:b/>
        </w:rPr>
      </w:pPr>
      <w:r w:rsidRPr="00E609B5">
        <w:rPr>
          <w:rFonts w:ascii="Arial" w:hAnsi="Arial" w:cs="Arial"/>
          <w:b/>
        </w:rPr>
        <w:t>Pour plus d’informations :</w:t>
      </w:r>
      <w:r w:rsidRPr="00E609B5">
        <w:rPr>
          <w:rFonts w:ascii="Arial" w:hAnsi="Arial" w:cs="Arial"/>
          <w:b/>
        </w:rPr>
        <w:tab/>
        <w:t>Florence de COURTENAY</w:t>
      </w:r>
      <w:r w:rsidRPr="00E609B5">
        <w:rPr>
          <w:rFonts w:ascii="Arial" w:hAnsi="Arial" w:cs="Arial"/>
          <w:b/>
        </w:rPr>
        <w:tab/>
        <w:t>- Tél. 01 44 39 85 00</w:t>
      </w:r>
    </w:p>
    <w:p w:rsidR="00631B0B" w:rsidRPr="00E609B5" w:rsidRDefault="00631B0B" w:rsidP="00631B0B">
      <w:pPr>
        <w:spacing w:after="0" w:line="240" w:lineRule="auto"/>
        <w:jc w:val="both"/>
        <w:rPr>
          <w:rFonts w:ascii="Arial" w:hAnsi="Arial" w:cs="Arial"/>
          <w:b/>
        </w:rPr>
      </w:pPr>
      <w:r w:rsidRPr="00E609B5">
        <w:rPr>
          <w:rFonts w:ascii="Arial" w:hAnsi="Arial" w:cs="Arial"/>
          <w:b/>
        </w:rPr>
        <w:tab/>
      </w:r>
      <w:r w:rsidRPr="00E609B5">
        <w:rPr>
          <w:rFonts w:ascii="Arial" w:hAnsi="Arial" w:cs="Arial"/>
          <w:b/>
        </w:rPr>
        <w:tab/>
      </w:r>
      <w:r w:rsidRPr="00E609B5">
        <w:rPr>
          <w:rFonts w:ascii="Arial" w:hAnsi="Arial" w:cs="Arial"/>
          <w:b/>
        </w:rPr>
        <w:tab/>
      </w:r>
      <w:r w:rsidRPr="00E609B5">
        <w:rPr>
          <w:rFonts w:ascii="Arial" w:hAnsi="Arial" w:cs="Arial"/>
          <w:b/>
        </w:rPr>
        <w:tab/>
      </w:r>
      <w:hyperlink r:id="rId8" w:history="1">
        <w:r w:rsidRPr="00E609B5">
          <w:rPr>
            <w:rStyle w:val="Lienhypertexte"/>
            <w:rFonts w:ascii="Arial" w:hAnsi="Arial" w:cs="Arial"/>
            <w:color w:val="auto"/>
          </w:rPr>
          <w:t>f.courtenay@infoexpo.fr</w:t>
        </w:r>
      </w:hyperlink>
    </w:p>
    <w:p w:rsidR="00631B0B" w:rsidRPr="00E609B5" w:rsidRDefault="00631B0B" w:rsidP="00631B0B">
      <w:pPr>
        <w:spacing w:after="0" w:line="240" w:lineRule="auto"/>
        <w:jc w:val="both"/>
        <w:rPr>
          <w:rFonts w:ascii="Arial" w:hAnsi="Arial" w:cs="Arial"/>
          <w:b/>
        </w:rPr>
      </w:pPr>
      <w:r w:rsidRPr="00E609B5">
        <w:rPr>
          <w:rFonts w:ascii="Arial" w:hAnsi="Arial" w:cs="Arial"/>
          <w:b/>
        </w:rPr>
        <w:t>Relations Presse :</w:t>
      </w:r>
      <w:r w:rsidRPr="00E609B5">
        <w:rPr>
          <w:rFonts w:ascii="Arial" w:hAnsi="Arial" w:cs="Arial"/>
          <w:b/>
        </w:rPr>
        <w:tab/>
      </w:r>
      <w:r w:rsidRPr="00E609B5">
        <w:rPr>
          <w:rFonts w:ascii="Arial" w:hAnsi="Arial" w:cs="Arial"/>
          <w:b/>
        </w:rPr>
        <w:tab/>
        <w:t>Marie-Christine FLAHAULT</w:t>
      </w:r>
      <w:r w:rsidRPr="00E609B5">
        <w:rPr>
          <w:rFonts w:ascii="Arial" w:hAnsi="Arial" w:cs="Arial"/>
          <w:b/>
        </w:rPr>
        <w:tab/>
        <w:t>- Tél. 06 15 37 18 11</w:t>
      </w:r>
    </w:p>
    <w:p w:rsidR="00631B0B" w:rsidRPr="00E609B5" w:rsidRDefault="00631B0B" w:rsidP="00631B0B">
      <w:pPr>
        <w:spacing w:after="0" w:line="240" w:lineRule="auto"/>
        <w:jc w:val="both"/>
        <w:rPr>
          <w:rFonts w:ascii="Arial" w:hAnsi="Arial" w:cs="Arial"/>
        </w:rPr>
      </w:pPr>
      <w:r w:rsidRPr="00E609B5">
        <w:rPr>
          <w:rFonts w:ascii="Arial" w:hAnsi="Arial" w:cs="Arial"/>
          <w:b/>
        </w:rPr>
        <w:tab/>
      </w:r>
      <w:r w:rsidRPr="00E609B5">
        <w:rPr>
          <w:rFonts w:ascii="Arial" w:hAnsi="Arial" w:cs="Arial"/>
          <w:b/>
        </w:rPr>
        <w:tab/>
      </w:r>
      <w:r w:rsidRPr="00E609B5">
        <w:rPr>
          <w:rFonts w:ascii="Arial" w:hAnsi="Arial" w:cs="Arial"/>
          <w:b/>
        </w:rPr>
        <w:tab/>
      </w:r>
      <w:r w:rsidRPr="00E609B5">
        <w:rPr>
          <w:rFonts w:ascii="Arial" w:hAnsi="Arial" w:cs="Arial"/>
          <w:b/>
        </w:rPr>
        <w:tab/>
      </w:r>
      <w:hyperlink r:id="rId9" w:history="1">
        <w:r w:rsidRPr="00E609B5">
          <w:rPr>
            <w:rStyle w:val="Lienhypertexte"/>
            <w:rFonts w:ascii="Arial" w:hAnsi="Arial" w:cs="Arial"/>
            <w:color w:val="auto"/>
          </w:rPr>
          <w:t>flahault@orange.fr</w:t>
        </w:r>
      </w:hyperlink>
    </w:p>
    <w:p w:rsidR="00631B0B" w:rsidRPr="00E609B5" w:rsidRDefault="00631B0B" w:rsidP="00631B0B">
      <w:pPr>
        <w:autoSpaceDE w:val="0"/>
        <w:autoSpaceDN w:val="0"/>
        <w:adjustRightInd w:val="0"/>
        <w:spacing w:after="0" w:line="240" w:lineRule="auto"/>
        <w:jc w:val="both"/>
        <w:rPr>
          <w:rFonts w:ascii="Arial" w:hAnsi="Arial" w:cs="Arial"/>
        </w:rPr>
      </w:pPr>
      <w:proofErr w:type="gramStart"/>
      <w:r w:rsidRPr="00E609B5">
        <w:rPr>
          <w:rFonts w:ascii="Arial" w:hAnsi="Arial" w:cs="Arial"/>
          <w:b/>
        </w:rPr>
        <w:t>web</w:t>
      </w:r>
      <w:proofErr w:type="gramEnd"/>
      <w:r w:rsidRPr="00E609B5">
        <w:rPr>
          <w:rFonts w:ascii="Arial" w:hAnsi="Arial" w:cs="Arial"/>
          <w:b/>
        </w:rPr>
        <w:t> :</w:t>
      </w:r>
      <w:r w:rsidRPr="00E609B5">
        <w:rPr>
          <w:rFonts w:ascii="Arial" w:hAnsi="Arial" w:cs="Arial"/>
          <w:b/>
        </w:rPr>
        <w:tab/>
      </w:r>
      <w:r w:rsidRPr="00E609B5">
        <w:rPr>
          <w:rFonts w:ascii="Arial" w:hAnsi="Arial" w:cs="Arial"/>
          <w:b/>
        </w:rPr>
        <w:tab/>
      </w:r>
      <w:r w:rsidRPr="00E609B5">
        <w:rPr>
          <w:rFonts w:ascii="Arial" w:hAnsi="Arial" w:cs="Arial"/>
          <w:b/>
        </w:rPr>
        <w:tab/>
      </w:r>
      <w:r w:rsidRPr="00E609B5">
        <w:rPr>
          <w:rFonts w:ascii="Arial" w:hAnsi="Arial" w:cs="Arial"/>
          <w:b/>
        </w:rPr>
        <w:tab/>
      </w:r>
      <w:hyperlink r:id="rId10" w:history="1">
        <w:r w:rsidRPr="00E609B5">
          <w:rPr>
            <w:rStyle w:val="Lienhypertexte"/>
            <w:rFonts w:ascii="Arial" w:hAnsi="Arial" w:cs="Arial"/>
            <w:color w:val="auto"/>
          </w:rPr>
          <w:t>http://www.documation.fr/</w:t>
        </w:r>
      </w:hyperlink>
    </w:p>
    <w:p w:rsidR="00631B0B" w:rsidRPr="00E609B5" w:rsidRDefault="00631B0B" w:rsidP="00631B0B">
      <w:pPr>
        <w:autoSpaceDE w:val="0"/>
        <w:autoSpaceDN w:val="0"/>
        <w:adjustRightInd w:val="0"/>
        <w:spacing w:after="0" w:line="240" w:lineRule="auto"/>
        <w:jc w:val="both"/>
        <w:rPr>
          <w:rFonts w:ascii="Arial" w:hAnsi="Arial" w:cs="Arial"/>
        </w:rPr>
      </w:pPr>
      <w:r w:rsidRPr="00E609B5">
        <w:rPr>
          <w:rFonts w:ascii="Arial" w:hAnsi="Arial" w:cs="Arial"/>
        </w:rPr>
        <w:tab/>
      </w:r>
      <w:r w:rsidRPr="00E609B5">
        <w:rPr>
          <w:rFonts w:ascii="Arial" w:hAnsi="Arial" w:cs="Arial"/>
        </w:rPr>
        <w:tab/>
      </w:r>
      <w:r w:rsidRPr="00E609B5">
        <w:rPr>
          <w:rFonts w:ascii="Arial" w:hAnsi="Arial" w:cs="Arial"/>
        </w:rPr>
        <w:tab/>
      </w:r>
      <w:r w:rsidRPr="00E609B5">
        <w:rPr>
          <w:rFonts w:ascii="Arial" w:hAnsi="Arial" w:cs="Arial"/>
        </w:rPr>
        <w:tab/>
      </w:r>
      <w:hyperlink r:id="rId11" w:history="1">
        <w:r w:rsidRPr="00E609B5">
          <w:rPr>
            <w:rStyle w:val="Lienhypertexte"/>
            <w:rFonts w:ascii="Arial" w:hAnsi="Arial" w:cs="Arial"/>
            <w:color w:val="auto"/>
          </w:rPr>
          <w:t>http://www.i-expo.net</w:t>
        </w:r>
      </w:hyperlink>
      <w:r w:rsidRPr="00E609B5">
        <w:rPr>
          <w:rFonts w:ascii="Arial" w:hAnsi="Arial" w:cs="Arial"/>
        </w:rPr>
        <w:t xml:space="preserve"> </w:t>
      </w:r>
    </w:p>
    <w:p w:rsidR="00631B0B" w:rsidRPr="00E609B5" w:rsidRDefault="00631B0B" w:rsidP="00631B0B">
      <w:pPr>
        <w:autoSpaceDE w:val="0"/>
        <w:autoSpaceDN w:val="0"/>
        <w:adjustRightInd w:val="0"/>
        <w:spacing w:after="0" w:line="240" w:lineRule="auto"/>
        <w:jc w:val="both"/>
        <w:rPr>
          <w:rFonts w:ascii="Arial" w:hAnsi="Arial" w:cs="Arial"/>
        </w:rPr>
      </w:pPr>
      <w:r w:rsidRPr="00E609B5">
        <w:rPr>
          <w:rFonts w:ascii="Arial" w:hAnsi="Arial" w:cs="Arial"/>
          <w:b/>
        </w:rPr>
        <w:t>Twitter :</w:t>
      </w:r>
      <w:r w:rsidRPr="00E609B5">
        <w:rPr>
          <w:rFonts w:ascii="Arial" w:hAnsi="Arial" w:cs="Arial"/>
          <w:b/>
        </w:rPr>
        <w:tab/>
      </w:r>
      <w:r w:rsidRPr="00E609B5">
        <w:rPr>
          <w:rFonts w:ascii="Arial" w:hAnsi="Arial" w:cs="Arial"/>
          <w:b/>
        </w:rPr>
        <w:tab/>
      </w:r>
      <w:r w:rsidRPr="00E609B5">
        <w:rPr>
          <w:rFonts w:ascii="Arial" w:hAnsi="Arial" w:cs="Arial"/>
          <w:b/>
        </w:rPr>
        <w:tab/>
        <w:t>@Documation2018</w:t>
      </w:r>
      <w:bookmarkEnd w:id="0"/>
    </w:p>
    <w:p w:rsidR="0047511B" w:rsidRPr="00631B0B" w:rsidRDefault="0047511B" w:rsidP="00631B0B"/>
    <w:sectPr w:rsidR="0047511B" w:rsidRPr="00631B0B" w:rsidSect="00631B0B">
      <w:type w:val="continuous"/>
      <w:pgSz w:w="11906" w:h="16838"/>
      <w:pgMar w:top="993" w:right="1417" w:bottom="156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11B"/>
    <w:rsid w:val="00061B35"/>
    <w:rsid w:val="0018771A"/>
    <w:rsid w:val="0047511B"/>
    <w:rsid w:val="00631B0B"/>
    <w:rsid w:val="00755281"/>
    <w:rsid w:val="00822064"/>
    <w:rsid w:val="009765C3"/>
    <w:rsid w:val="00C204CA"/>
    <w:rsid w:val="00C47FA3"/>
    <w:rsid w:val="00C60BD8"/>
    <w:rsid w:val="00C63A26"/>
    <w:rsid w:val="00D90A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E975F"/>
  <w15:chartTrackingRefBased/>
  <w15:docId w15:val="{AD6E5C50-AEFD-422D-94F5-8E62869FD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2">
    <w:name w:val="heading 2"/>
    <w:basedOn w:val="Normal"/>
    <w:link w:val="Titre2Car"/>
    <w:uiPriority w:val="9"/>
    <w:qFormat/>
    <w:rsid w:val="00755281"/>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755281"/>
    <w:rPr>
      <w:rFonts w:ascii="Times New Roman" w:eastAsia="Times New Roman" w:hAnsi="Times New Roman" w:cs="Times New Roman"/>
      <w:b/>
      <w:bCs/>
      <w:sz w:val="36"/>
      <w:szCs w:val="36"/>
      <w:lang w:eastAsia="fr-FR"/>
    </w:rPr>
  </w:style>
  <w:style w:type="paragraph" w:styleId="Textedebulles">
    <w:name w:val="Balloon Text"/>
    <w:basedOn w:val="Normal"/>
    <w:link w:val="TextedebullesCar"/>
    <w:uiPriority w:val="99"/>
    <w:semiHidden/>
    <w:unhideWhenUsed/>
    <w:rsid w:val="0075528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55281"/>
    <w:rPr>
      <w:rFonts w:ascii="Segoe UI" w:hAnsi="Segoe UI" w:cs="Segoe UI"/>
      <w:sz w:val="18"/>
      <w:szCs w:val="18"/>
    </w:rPr>
  </w:style>
  <w:style w:type="paragraph" w:styleId="NormalWeb">
    <w:name w:val="Normal (Web)"/>
    <w:basedOn w:val="Normal"/>
    <w:uiPriority w:val="99"/>
    <w:unhideWhenUsed/>
    <w:rsid w:val="009765C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22064"/>
    <w:rPr>
      <w:b/>
      <w:bCs/>
    </w:rPr>
  </w:style>
  <w:style w:type="character" w:styleId="Lienhypertexte">
    <w:name w:val="Hyperlink"/>
    <w:basedOn w:val="Policepardfaut"/>
    <w:uiPriority w:val="99"/>
    <w:unhideWhenUsed/>
    <w:rsid w:val="00C60B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422124">
      <w:bodyDiv w:val="1"/>
      <w:marLeft w:val="0"/>
      <w:marRight w:val="0"/>
      <w:marTop w:val="0"/>
      <w:marBottom w:val="0"/>
      <w:divBdr>
        <w:top w:val="none" w:sz="0" w:space="0" w:color="auto"/>
        <w:left w:val="none" w:sz="0" w:space="0" w:color="auto"/>
        <w:bottom w:val="none" w:sz="0" w:space="0" w:color="auto"/>
        <w:right w:val="none" w:sz="0" w:space="0" w:color="auto"/>
      </w:divBdr>
    </w:div>
    <w:div w:id="693458130">
      <w:bodyDiv w:val="1"/>
      <w:marLeft w:val="0"/>
      <w:marRight w:val="0"/>
      <w:marTop w:val="0"/>
      <w:marBottom w:val="0"/>
      <w:divBdr>
        <w:top w:val="none" w:sz="0" w:space="0" w:color="auto"/>
        <w:left w:val="none" w:sz="0" w:space="0" w:color="auto"/>
        <w:bottom w:val="none" w:sz="0" w:space="0" w:color="auto"/>
        <w:right w:val="none" w:sz="0" w:space="0" w:color="auto"/>
      </w:divBdr>
    </w:div>
    <w:div w:id="169465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courtenay@infoexpo.fr"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www.i-expo.net" TargetMode="External"/><Relationship Id="rId5" Type="http://schemas.openxmlformats.org/officeDocument/2006/relationships/image" Target="media/image2.jpeg"/><Relationship Id="rId10" Type="http://schemas.openxmlformats.org/officeDocument/2006/relationships/hyperlink" Target="http://www.documation.fr/" TargetMode="External"/><Relationship Id="rId4" Type="http://schemas.openxmlformats.org/officeDocument/2006/relationships/image" Target="media/image1.jpeg"/><Relationship Id="rId9" Type="http://schemas.openxmlformats.org/officeDocument/2006/relationships/hyperlink" Target="mailto:flahault@orang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533</Words>
  <Characters>2937</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BELVAL</dc:creator>
  <cp:keywords/>
  <dc:description/>
  <cp:lastModifiedBy>BELVAL</cp:lastModifiedBy>
  <cp:revision>9</cp:revision>
  <dcterms:created xsi:type="dcterms:W3CDTF">2018-03-22T08:24:00Z</dcterms:created>
  <dcterms:modified xsi:type="dcterms:W3CDTF">2018-04-04T07:22:00Z</dcterms:modified>
</cp:coreProperties>
</file>